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Ethical Dilemma </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w:t>
      </w:r>
    </w:p>
    <w:p w:rsidR="00000000" w:rsidDel="00000000" w:rsidP="00000000" w:rsidRDefault="00000000" w:rsidRPr="00000000" w14:paraId="0000000C">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Title:</w:t>
      </w:r>
    </w:p>
    <w:p w:rsidR="00000000" w:rsidDel="00000000" w:rsidP="00000000" w:rsidRDefault="00000000" w:rsidRPr="00000000" w14:paraId="0000000D">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w:t>
      </w:r>
    </w:p>
    <w:p w:rsidR="00000000" w:rsidDel="00000000" w:rsidP="00000000" w:rsidRDefault="00000000" w:rsidRPr="00000000" w14:paraId="0000000E">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Date:</w:t>
      </w:r>
    </w:p>
    <w:p w:rsidR="00000000" w:rsidDel="00000000" w:rsidP="00000000" w:rsidRDefault="00000000" w:rsidRPr="00000000" w14:paraId="0000000F">
      <w:pPr>
        <w:spacing w:after="0"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Ethical Dilemma </w:t>
      </w:r>
    </w:p>
    <w:p w:rsidR="00000000" w:rsidDel="00000000" w:rsidP="00000000" w:rsidRDefault="00000000" w:rsidRPr="00000000" w14:paraId="00000011">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ethical dilemma is not a good aspect of people's lives as it entails a problem in making a decision-making process between two possible options. I have once witnessed an ethical dilemma whereby a nurse offered patient medicine which had expired for his profit. My basic approach to ethical decision making directly relates to Kantian ethics since I do believe that it is possible for individuals to think of anything all given time in the whole world and also beyond the world as far as it will be termed as good without having limitation except that of goodwill (</w:t>
      </w:r>
      <w:r w:rsidDel="00000000" w:rsidR="00000000" w:rsidRPr="00000000">
        <w:rPr>
          <w:rFonts w:ascii="Times New Roman" w:cs="Times New Roman" w:eastAsia="Times New Roman" w:hAnsi="Times New Roman"/>
          <w:color w:val="222222"/>
          <w:sz w:val="24"/>
          <w:szCs w:val="24"/>
          <w:highlight w:val="white"/>
          <w:rtl w:val="0"/>
        </w:rPr>
        <w:t xml:space="preserve">Baron, 2018)</w:t>
      </w:r>
      <w:r w:rsidDel="00000000" w:rsidR="00000000" w:rsidRPr="00000000">
        <w:rPr>
          <w:rFonts w:ascii="Times New Roman" w:cs="Times New Roman" w:eastAsia="Times New Roman" w:hAnsi="Times New Roman"/>
          <w:sz w:val="24"/>
          <w:szCs w:val="24"/>
          <w:rtl w:val="0"/>
        </w:rPr>
        <w:t xml:space="preserve">. As far as the field of medicine is concerned with making the decision, I always argue that having a concrete situation together with complex relationships is an essential ethical aspect in the medical field. </w:t>
      </w:r>
    </w:p>
    <w:p w:rsidR="00000000" w:rsidDel="00000000" w:rsidP="00000000" w:rsidRDefault="00000000" w:rsidRPr="00000000" w14:paraId="0000001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far as the ethical dilemma on issuing the patient expired medicine knowingly, I think it could be resolved by having this nurse being suspended from work for a given period to learn what ethical entails as far as his career is concerned. It would also serve as an example to other nurses and medical practitioners who might have the same ethical behaviors. Since this dilemma occurred in the past, what followed is that the patient did not recover from what was treated but instead developed more complications that conspired to his death. The patient's family sued the hospital for their mess. Investigations were put underway, and the hospital was found guilty of being the cause of the patient's death. </w:t>
      </w:r>
    </w:p>
    <w:p w:rsidR="00000000" w:rsidDel="00000000" w:rsidP="00000000" w:rsidRDefault="00000000" w:rsidRPr="00000000" w14:paraId="00000013">
      <w:pPr>
        <w:spacing w:after="0"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4">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w:t>
      </w:r>
    </w:p>
    <w:p w:rsidR="00000000" w:rsidDel="00000000" w:rsidP="00000000" w:rsidRDefault="00000000" w:rsidRPr="00000000" w14:paraId="00000015">
      <w:pPr>
        <w:spacing w:after="0" w:line="480" w:lineRule="auto"/>
        <w:ind w:left="720" w:hanging="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Baron, M. W. (2018). </w:t>
      </w:r>
      <w:r w:rsidDel="00000000" w:rsidR="00000000" w:rsidRPr="00000000">
        <w:rPr>
          <w:rFonts w:ascii="Times New Roman" w:cs="Times New Roman" w:eastAsia="Times New Roman" w:hAnsi="Times New Roman"/>
          <w:i w:val="1"/>
          <w:color w:val="222222"/>
          <w:sz w:val="24"/>
          <w:szCs w:val="24"/>
          <w:highlight w:val="white"/>
          <w:rtl w:val="0"/>
        </w:rPr>
        <w:t xml:space="preserve">Kantian ethics almost without apology</w:t>
      </w:r>
      <w:r w:rsidDel="00000000" w:rsidR="00000000" w:rsidRPr="00000000">
        <w:rPr>
          <w:rFonts w:ascii="Times New Roman" w:cs="Times New Roman" w:eastAsia="Times New Roman" w:hAnsi="Times New Roman"/>
          <w:color w:val="222222"/>
          <w:sz w:val="24"/>
          <w:szCs w:val="24"/>
          <w:highlight w:val="white"/>
          <w:rtl w:val="0"/>
        </w:rPr>
        <w:t xml:space="preserve">. Cornell University Press.</w:t>
      </w:r>
      <w:r w:rsidDel="00000000" w:rsidR="00000000" w:rsidRPr="00000000">
        <w:rPr>
          <w:rtl w:val="0"/>
        </w:rPr>
      </w:r>
    </w:p>
    <w:p w:rsidR="00000000" w:rsidDel="00000000" w:rsidP="00000000" w:rsidRDefault="00000000" w:rsidRPr="00000000" w14:paraId="00000016">
      <w:pPr>
        <w:spacing w:after="0" w:line="480" w:lineRule="auto"/>
        <w:ind w:left="720" w:hanging="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jc w:val="center"/>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